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E24" w:rsidRDefault="00212A54">
      <w:pPr>
        <w:pStyle w:val="Standard"/>
        <w:spacing w:line="360" w:lineRule="auto"/>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 требования и задачи для проведения муниципального этапа.</w:t>
      </w:r>
    </w:p>
    <w:p w:rsidR="00705E24" w:rsidRDefault="00705E24">
      <w:pPr>
        <w:pStyle w:val="Standard"/>
        <w:spacing w:line="360" w:lineRule="auto"/>
        <w:jc w:val="center"/>
        <w:rPr>
          <w:rFonts w:ascii="Times New Roman" w:hAnsi="Times New Roman" w:cs="Times New Roman"/>
          <w:b/>
          <w:sz w:val="28"/>
          <w:szCs w:val="28"/>
        </w:rPr>
      </w:pPr>
    </w:p>
    <w:p w:rsidR="00705E24" w:rsidRDefault="00212A54">
      <w:pPr>
        <w:pStyle w:val="Standard"/>
        <w:spacing w:line="360" w:lineRule="auto"/>
        <w:jc w:val="center"/>
        <w:rPr>
          <w:rFonts w:ascii="Times New Roman" w:hAnsi="Times New Roman" w:cs="Times New Roman"/>
          <w:b/>
          <w:sz w:val="28"/>
          <w:szCs w:val="28"/>
        </w:rPr>
      </w:pPr>
      <w:r>
        <w:rPr>
          <w:rFonts w:ascii="Times New Roman" w:hAnsi="Times New Roman" w:cs="Times New Roman"/>
          <w:b/>
          <w:sz w:val="28"/>
          <w:szCs w:val="28"/>
        </w:rPr>
        <w:t>Астрономия.</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pPr>
      <w:r>
        <w:rPr>
          <w:rFonts w:ascii="Times New Roman" w:hAnsi="Times New Roman" w:cs="Times New Roman"/>
        </w:rPr>
        <w:t xml:space="preserve">Настоящие методические рекомендации основаны на рекомендациях Центральной методической комиссии по астрономии Всероссийской олимпиады школьников и направлены для разъяснения соответствующим методическим комиссиям и </w:t>
      </w:r>
      <w:r w:rsidR="000874C0">
        <w:rPr>
          <w:rFonts w:ascii="Times New Roman" w:hAnsi="Times New Roman" w:cs="Times New Roman"/>
        </w:rPr>
        <w:t>жюри общих принципов проведения и составления заданий,</w:t>
      </w:r>
      <w:r>
        <w:rPr>
          <w:rFonts w:ascii="Times New Roman" w:hAnsi="Times New Roman" w:cs="Times New Roman"/>
        </w:rPr>
        <w:t xml:space="preserve"> и проведении муниципального этапа Всероссийской олимпиады школьников по астрономии в 201</w:t>
      </w:r>
      <w:r w:rsidR="000874C0">
        <w:rPr>
          <w:rFonts w:ascii="Times New Roman" w:hAnsi="Times New Roman" w:cs="Times New Roman"/>
        </w:rPr>
        <w:t>9</w:t>
      </w:r>
      <w:r>
        <w:rPr>
          <w:rFonts w:ascii="Times New Roman" w:hAnsi="Times New Roman" w:cs="Times New Roman"/>
        </w:rPr>
        <w:t>/20</w:t>
      </w:r>
      <w:r w:rsidR="000874C0">
        <w:rPr>
          <w:rFonts w:ascii="Times New Roman" w:hAnsi="Times New Roman" w:cs="Times New Roman"/>
        </w:rPr>
        <w:t>20</w:t>
      </w:r>
      <w:r>
        <w:rPr>
          <w:rFonts w:ascii="Times New Roman" w:hAnsi="Times New Roman" w:cs="Times New Roman"/>
        </w:rPr>
        <w:t xml:space="preserve"> учебном году в субъектах Российской Федерации.</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Муниципальный этапы проводятся в строгом соответствии с Порядком проведения Всероссийской олимпиады школьников, утвержденным приказом Министерства образования и науки Российской Федерации </w:t>
      </w:r>
      <w:proofErr w:type="spellStart"/>
      <w:r>
        <w:rPr>
          <w:rFonts w:ascii="Times New Roman" w:hAnsi="Times New Roman" w:cs="Times New Roman"/>
        </w:rPr>
        <w:t>No</w:t>
      </w:r>
      <w:proofErr w:type="spellEnd"/>
      <w:r>
        <w:rPr>
          <w:rFonts w:ascii="Times New Roman" w:hAnsi="Times New Roman" w:cs="Times New Roman"/>
        </w:rPr>
        <w:t xml:space="preserve"> 1252 от 18 ноября 2013 г.</w:t>
      </w:r>
      <w:r w:rsidR="000874C0">
        <w:rPr>
          <w:rFonts w:ascii="Times New Roman" w:hAnsi="Times New Roman" w:cs="Times New Roman"/>
        </w:rPr>
        <w:t xml:space="preserve">, с изменениями, утверждёнными приказами </w:t>
      </w:r>
      <w:r w:rsidR="000301A9" w:rsidRPr="000301A9">
        <w:rPr>
          <w:rFonts w:ascii="Times New Roman" w:hAnsi="Times New Roman" w:cs="Times New Roman"/>
        </w:rPr>
        <w:t xml:space="preserve">Министерством Образования и Науки Российской Федерации </w:t>
      </w:r>
      <w:r w:rsidR="000874C0">
        <w:rPr>
          <w:rFonts w:ascii="Times New Roman" w:hAnsi="Times New Roman" w:cs="Times New Roman"/>
        </w:rPr>
        <w:t>№249 от 17 марта 2015г., №1488 от 17 декабря 2015г. и №1435 от 17 ноября 2016г.</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Данный материал содержит сведения о характеристике муниципального этапа олимпиады по астрономии, условиях проведения этого этапа, материально-техническому обеспечению, а также системе оценивания и процедуре определения победителей и призеров муниципального этапов.</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rPr>
          <w:rFonts w:ascii="Times New Roman" w:hAnsi="Times New Roman" w:cs="Times New Roman"/>
          <w:b/>
        </w:rPr>
      </w:pPr>
      <w:r>
        <w:rPr>
          <w:rFonts w:ascii="Times New Roman" w:hAnsi="Times New Roman" w:cs="Times New Roman"/>
          <w:b/>
        </w:rPr>
        <w:t>Отбор участников на муниципальный этап олимпиады.</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pPr>
      <w:r>
        <w:rPr>
          <w:rFonts w:ascii="Times New Roman" w:hAnsi="Times New Roman" w:cs="Times New Roman"/>
        </w:rPr>
        <w:t xml:space="preserve">На основе протоколов школьного этапа по всем образовательным учреждениям орган местного самоуправления устанавливает проходной балл - минимальную оценку на школьном этапе, необходимую для участия в муниципальном этапе. Данный проходной балл устанавливается отдельно в возрастных параллелях </w:t>
      </w:r>
      <w:r w:rsidR="0030054B">
        <w:rPr>
          <w:rFonts w:ascii="Times New Roman" w:hAnsi="Times New Roman" w:cs="Times New Roman"/>
        </w:rPr>
        <w:t xml:space="preserve">7, </w:t>
      </w:r>
      <w:r>
        <w:rPr>
          <w:rFonts w:ascii="Times New Roman" w:hAnsi="Times New Roman" w:cs="Times New Roman"/>
        </w:rPr>
        <w:t>8, 9, 10 и 11 классов и может быть разным для этих параллел</w:t>
      </w:r>
      <w:r w:rsidR="004B48FC">
        <w:rPr>
          <w:rFonts w:ascii="Times New Roman" w:hAnsi="Times New Roman" w:cs="Times New Roman"/>
        </w:rPr>
        <w:t>ей</w:t>
      </w:r>
      <w:r>
        <w:rPr>
          <w:rFonts w:ascii="Times New Roman" w:hAnsi="Times New Roman" w:cs="Times New Roman"/>
        </w:rPr>
        <w:t>. На основе этих баллов, а также списков победителей и призеров муниципального этапа Всероссийской олимпиады по астрономии 201</w:t>
      </w:r>
      <w:r w:rsidR="000874C0">
        <w:rPr>
          <w:rFonts w:ascii="Times New Roman" w:hAnsi="Times New Roman" w:cs="Times New Roman"/>
        </w:rPr>
        <w:t>8</w:t>
      </w:r>
      <w:r>
        <w:rPr>
          <w:rFonts w:ascii="Times New Roman" w:hAnsi="Times New Roman" w:cs="Times New Roman"/>
        </w:rPr>
        <w:t>/201</w:t>
      </w:r>
      <w:r w:rsidR="000874C0">
        <w:rPr>
          <w:rFonts w:ascii="Times New Roman" w:hAnsi="Times New Roman" w:cs="Times New Roman"/>
        </w:rPr>
        <w:t>9</w:t>
      </w:r>
      <w:r>
        <w:rPr>
          <w:rFonts w:ascii="Times New Roman" w:hAnsi="Times New Roman" w:cs="Times New Roman"/>
        </w:rPr>
        <w:t xml:space="preserve"> учебного года, формируется список участников муниципального этапа Всероссийской олимпиады по астрономии 201</w:t>
      </w:r>
      <w:r w:rsidR="000874C0">
        <w:rPr>
          <w:rFonts w:ascii="Times New Roman" w:hAnsi="Times New Roman" w:cs="Times New Roman"/>
        </w:rPr>
        <w:t>9</w:t>
      </w:r>
      <w:r>
        <w:rPr>
          <w:rFonts w:ascii="Times New Roman" w:hAnsi="Times New Roman" w:cs="Times New Roman"/>
        </w:rPr>
        <w:t>/20</w:t>
      </w:r>
      <w:r w:rsidR="000874C0">
        <w:rPr>
          <w:rFonts w:ascii="Times New Roman" w:hAnsi="Times New Roman" w:cs="Times New Roman"/>
        </w:rPr>
        <w:t>20</w:t>
      </w:r>
      <w:r>
        <w:rPr>
          <w:rFonts w:ascii="Times New Roman" w:hAnsi="Times New Roman" w:cs="Times New Roman"/>
        </w:rPr>
        <w:t xml:space="preserve"> учебного года.</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pPr>
      <w:r>
        <w:rPr>
          <w:rFonts w:ascii="Times New Roman" w:hAnsi="Times New Roman" w:cs="Times New Roman"/>
        </w:rPr>
        <w:lastRenderedPageBreak/>
        <w:t>В соответствии с Порядком проведения Всероссийской олимпиады школьников, муниципальный этап проводится в ноябре - декабре 201</w:t>
      </w:r>
      <w:r w:rsidR="000874C0">
        <w:rPr>
          <w:rFonts w:ascii="Times New Roman" w:hAnsi="Times New Roman" w:cs="Times New Roman"/>
        </w:rPr>
        <w:t>9</w:t>
      </w:r>
      <w:r>
        <w:rPr>
          <w:rFonts w:ascii="Times New Roman" w:hAnsi="Times New Roman" w:cs="Times New Roman"/>
        </w:rPr>
        <w:t xml:space="preserve"> г. (не позднее 25 декабря 201</w:t>
      </w:r>
      <w:r w:rsidR="000874C0">
        <w:rPr>
          <w:rFonts w:ascii="Times New Roman" w:hAnsi="Times New Roman" w:cs="Times New Roman"/>
        </w:rPr>
        <w:t>9</w:t>
      </w:r>
      <w:r>
        <w:rPr>
          <w:rFonts w:ascii="Times New Roman" w:hAnsi="Times New Roman" w:cs="Times New Roman"/>
        </w:rPr>
        <w:t xml:space="preserve"> г.). Муниципальный этап проводится одновременно во всех районах, входящих в данный субъект Российской Федерации.</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Организатором муниципального этапа олимпиады является орган местного самоуправления, осуществляющий управление в сфере образования. Схема проведения муниципального этапа во многом аналогична схеме проведения школьного этапа.</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К участию в муниципальном этапе допускаются школьники, выступавшие на школьном этапе в параллелях </w:t>
      </w:r>
      <w:r w:rsidR="0030054B">
        <w:rPr>
          <w:rFonts w:ascii="Times New Roman" w:hAnsi="Times New Roman" w:cs="Times New Roman"/>
        </w:rPr>
        <w:t xml:space="preserve">7, </w:t>
      </w:r>
      <w:r>
        <w:rPr>
          <w:rFonts w:ascii="Times New Roman" w:hAnsi="Times New Roman" w:cs="Times New Roman"/>
        </w:rPr>
        <w:t>8, 9, 10 и 11 классах и набравшие там количество баллов, не менее установленного организатором олимпиады для отбора на муниципальный этап. В нем также принимают участие победители и призеры муниципального этапа прошлого года, продолжающие обучение в организациях, осуществляющих образовательную деятельность по программам основного общего и среднего общего образования.</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Муниципальный этап проводится в возрастных параллелях </w:t>
      </w:r>
      <w:r w:rsidR="0030054B">
        <w:rPr>
          <w:rFonts w:ascii="Times New Roman" w:hAnsi="Times New Roman" w:cs="Times New Roman"/>
        </w:rPr>
        <w:t xml:space="preserve">7, </w:t>
      </w:r>
      <w:r>
        <w:rPr>
          <w:rFonts w:ascii="Times New Roman" w:hAnsi="Times New Roman" w:cs="Times New Roman"/>
        </w:rPr>
        <w:t>8, 9, 10 и 11 классов. Участники, выступавшие на школьном этапе в более старшей параллели по отношению к своему классу обучения, продолжают выступать в этой параллели и на муниципальном этапе. Участники, не выступавшие на школьном этапе, но имеющие право выступать на муниципальном этапе как победители или призеры муниципального этапа прошлого года, имеют право выступать в более старшей параллели, но должны быть предупреждены, что будут выступать только в этой параллели и на последующих этапах.</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По ходу муниципального этапа участникам предлагается комплект из </w:t>
      </w:r>
      <w:r w:rsidR="000301A9">
        <w:rPr>
          <w:rFonts w:ascii="Times New Roman" w:hAnsi="Times New Roman" w:cs="Times New Roman"/>
        </w:rPr>
        <w:t>5</w:t>
      </w:r>
      <w:r>
        <w:rPr>
          <w:rFonts w:ascii="Times New Roman" w:hAnsi="Times New Roman" w:cs="Times New Roman"/>
        </w:rPr>
        <w:t xml:space="preserve"> заданий, подготовленных отдельно для каждой из возрастных параллелей. Часть заданий является общей для нескольких возрастных параллелей, однако конкурс и подведение итогов должны быть отдельными. Задания для муниципального этапа разрабатываются региональными предметно-методическими комиссиями, формируемыми органами управления образованием субъекта Российской Федерации, и являются общими для всего субъекта РФ.</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Решение заданий проверяется жюри, формируемым организатором олимпиады - органом местного самоуправления, осуществляющим управление в сфере образования. На основе протокола заседания жюри формируется список победителей и призеров муниципального этапа. Полный протокол олимпиады с указанием оценок всех участников </w:t>
      </w:r>
      <w:r>
        <w:rPr>
          <w:rFonts w:ascii="Times New Roman" w:hAnsi="Times New Roman" w:cs="Times New Roman"/>
        </w:rPr>
        <w:lastRenderedPageBreak/>
        <w:t>(не только победителей и призеров!) передаются в орган управления образованием субъекта Российской Федерации.</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pPr>
      <w:r>
        <w:rPr>
          <w:rFonts w:ascii="Times New Roman" w:hAnsi="Times New Roman" w:cs="Times New Roman"/>
        </w:rPr>
        <w:t>На основе протоколов муниципального этапа по всем образовательным учреждениям орган местного самоуправления устанавливает проходной балл - минимальную оценку на школьном этапе, необходимую для участия в региональном этапе. Данный проходной балл устанавливается отдельно в возрастных параллелях 9, 10 и 11 классов и может быть разным для этих параллелях. На основе этих баллов, а также списков победителей и призеров регионального этапа Всероссийской олимпиады по астрономии 201</w:t>
      </w:r>
      <w:r w:rsidR="0030054B">
        <w:rPr>
          <w:rFonts w:ascii="Times New Roman" w:hAnsi="Times New Roman" w:cs="Times New Roman"/>
        </w:rPr>
        <w:t>8</w:t>
      </w:r>
      <w:r>
        <w:rPr>
          <w:rFonts w:ascii="Times New Roman" w:hAnsi="Times New Roman" w:cs="Times New Roman"/>
        </w:rPr>
        <w:t>/201</w:t>
      </w:r>
      <w:r w:rsidR="0030054B">
        <w:rPr>
          <w:rFonts w:ascii="Times New Roman" w:hAnsi="Times New Roman" w:cs="Times New Roman"/>
        </w:rPr>
        <w:t>9</w:t>
      </w:r>
      <w:r>
        <w:rPr>
          <w:rFonts w:ascii="Times New Roman" w:hAnsi="Times New Roman" w:cs="Times New Roman"/>
        </w:rPr>
        <w:t xml:space="preserve"> учебного года, формируется список астрономии 201</w:t>
      </w:r>
      <w:r w:rsidR="0030054B">
        <w:rPr>
          <w:rFonts w:ascii="Times New Roman" w:hAnsi="Times New Roman" w:cs="Times New Roman"/>
        </w:rPr>
        <w:t>9</w:t>
      </w:r>
      <w:r>
        <w:rPr>
          <w:rFonts w:ascii="Times New Roman" w:hAnsi="Times New Roman" w:cs="Times New Roman"/>
        </w:rPr>
        <w:t>/20</w:t>
      </w:r>
      <w:r w:rsidR="0030054B">
        <w:rPr>
          <w:rFonts w:ascii="Times New Roman" w:hAnsi="Times New Roman" w:cs="Times New Roman"/>
        </w:rPr>
        <w:t>20</w:t>
      </w:r>
      <w:r>
        <w:rPr>
          <w:rFonts w:ascii="Times New Roman" w:hAnsi="Times New Roman" w:cs="Times New Roman"/>
        </w:rPr>
        <w:t>участников регионального учебного года. этапа Всероссийской олимпиады по астрономии 201</w:t>
      </w:r>
      <w:r w:rsidR="0030054B">
        <w:rPr>
          <w:rFonts w:ascii="Times New Roman" w:hAnsi="Times New Roman" w:cs="Times New Roman"/>
        </w:rPr>
        <w:t>9</w:t>
      </w:r>
      <w:r>
        <w:rPr>
          <w:rFonts w:ascii="Times New Roman" w:hAnsi="Times New Roman" w:cs="Times New Roman"/>
        </w:rPr>
        <w:t>/20</w:t>
      </w:r>
      <w:r w:rsidR="0030054B">
        <w:rPr>
          <w:rFonts w:ascii="Times New Roman" w:hAnsi="Times New Roman" w:cs="Times New Roman"/>
        </w:rPr>
        <w:t>20</w:t>
      </w:r>
      <w:r>
        <w:rPr>
          <w:rFonts w:ascii="Times New Roman" w:hAnsi="Times New Roman" w:cs="Times New Roman"/>
        </w:rPr>
        <w:t>учебного года.</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pPr>
      <w:r>
        <w:rPr>
          <w:rFonts w:ascii="Times New Roman" w:hAnsi="Times New Roman" w:cs="Times New Roman"/>
        </w:rPr>
        <w:t xml:space="preserve">Основные принципы, в соответствии с которыми формируются задания того или иного этапа Всероссийской олимпиады школьников по астрономии, описаны в книге «Всероссийская олимпиада школьников по астрономии в 2006 году» (автор-составитель О.С. Угольников, Федеральное Агентство по образованию РФ, </w:t>
      </w:r>
      <w:proofErr w:type="spellStart"/>
      <w:r>
        <w:rPr>
          <w:rFonts w:ascii="Times New Roman" w:hAnsi="Times New Roman" w:cs="Times New Roman"/>
        </w:rPr>
        <w:t>АПКиППРО</w:t>
      </w:r>
      <w:proofErr w:type="spellEnd"/>
      <w:r>
        <w:rPr>
          <w:rFonts w:ascii="Times New Roman" w:hAnsi="Times New Roman" w:cs="Times New Roman"/>
        </w:rPr>
        <w:t>, 2006). В 201</w:t>
      </w:r>
      <w:r w:rsidR="0030054B">
        <w:rPr>
          <w:rFonts w:ascii="Times New Roman" w:hAnsi="Times New Roman" w:cs="Times New Roman"/>
        </w:rPr>
        <w:t>9</w:t>
      </w:r>
      <w:r>
        <w:rPr>
          <w:rFonts w:ascii="Times New Roman" w:hAnsi="Times New Roman" w:cs="Times New Roman"/>
        </w:rPr>
        <w:t>/20</w:t>
      </w:r>
      <w:r w:rsidR="0030054B">
        <w:rPr>
          <w:rFonts w:ascii="Times New Roman" w:hAnsi="Times New Roman" w:cs="Times New Roman"/>
        </w:rPr>
        <w:t>20</w:t>
      </w:r>
      <w:r>
        <w:rPr>
          <w:rFonts w:ascii="Times New Roman" w:hAnsi="Times New Roman" w:cs="Times New Roman"/>
        </w:rPr>
        <w:t xml:space="preserve"> учебном году методические рекомендации по составлению заданий олимпиады составлены в соответствии с Порядком проведения Всероссийской олимпиады школьников, принятым Министерством Образования и Науки Российской Федерации (приказ No1252 от 18 ноября 2009 года).</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Для каждой из возрастных параллелей предложен свой комплект заданий, при этом некоторые задания входят в комплекты по нескольким возрастным параллелям (как в идентичной, так и в отличающейся формулировке). Допускается использование некоторых заданий для нескольких возрастных параллелей, при этом составление итоговой рейтинговой таблицы, и подведение итогов в этих параллелях проводится отдельно.</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Исходя из целей и задач школьного и муниципального этапов Всероссийской олимпиады по астрономии, рекомендуется предлагать школьникам </w:t>
      </w:r>
      <w:r w:rsidR="0030054B">
        <w:rPr>
          <w:rFonts w:ascii="Times New Roman" w:hAnsi="Times New Roman" w:cs="Times New Roman"/>
        </w:rPr>
        <w:t>7</w:t>
      </w:r>
      <w:r>
        <w:rPr>
          <w:rFonts w:ascii="Times New Roman" w:hAnsi="Times New Roman" w:cs="Times New Roman"/>
        </w:rPr>
        <w:t xml:space="preserve">-11 классов по </w:t>
      </w:r>
      <w:r w:rsidR="000874C0">
        <w:rPr>
          <w:rFonts w:ascii="Times New Roman" w:hAnsi="Times New Roman" w:cs="Times New Roman"/>
        </w:rPr>
        <w:t>5</w:t>
      </w:r>
      <w:r>
        <w:rPr>
          <w:rFonts w:ascii="Times New Roman" w:hAnsi="Times New Roman" w:cs="Times New Roman"/>
        </w:rPr>
        <w:t xml:space="preserve"> не связанных друг с другом заданий.</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Задания школьного и муниципального этапов должны иметь теоретический характер, не требовать для своего решения каких-либо астрономических приборов и электронно-вычислительных средств (за исключением непрограммируемых калькуляторов). Задания должны выполняться в аудитории, без выхода на улицу.</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Муниципальный этап Всероссийской олимпиады школьников по астрономии проводятся в один аудиторный тур. Этот этап не предусматривают постановку каких-либо практических (в том числе внеурочных, выполняемых вне школы или в темное время суток) задач по астрономии, и их проведение не требует специфического оборудования (телескопов и других астрономических приборов). Этап олимпиады по астрономии проводятся в аудиторном формате, и материальные требования для проведения олимпиады не выходят за рамки организации стандартного аудиторного режима.</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Для проведения муниципального этапа организатор должен предоставить аудитории в достаточном количестве – каждый участник олимпиады должен выполнять задание за отдельным столом (партой). Каждому участнику олимпиады Оргкомитет должен предоставить ручку, карандаш, линейку, резинку для стирания и пустую тетрадь со штампом Организационного комитета, а также листы со справочной информацией, разрешенной к использованию на олимпиаде (часть 12 настоящих рекомендаций). В каждой аудитории должны быть также запасные канцелярские принадлежности и калькулятор. На время работы над решениями участнику должны быть предоставлены продукты питания (сок, печенья).</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rPr>
          <w:rFonts w:ascii="Times New Roman" w:hAnsi="Times New Roman" w:cs="Times New Roman"/>
          <w:b/>
          <w:bCs/>
        </w:rPr>
      </w:pPr>
      <w:r>
        <w:rPr>
          <w:rFonts w:ascii="Times New Roman" w:hAnsi="Times New Roman" w:cs="Times New Roman"/>
          <w:b/>
          <w:bCs/>
        </w:rPr>
        <w:t>Процедура проведения муниципального этапа.</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Муниципальный этап Всероссийской олимпиады школьников по астрономии проводятся в один тур. Участники олимпиады должны быть предупреждены о необходимости прибыть к месту проведения не менее чем за 15 минут до его начала. Они приглашаются на предварительное собрание, на котором оглашаются правила проведения олимпиады, представляется состав оргкомитета и жюри. После этого участники олимпиады распределяются по аудиториям.</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Для проведения муниципального этапа олимпиады Организационный комитет предоставляет аудитории в количестве, определяемом числом участников олимпиады. В течение всего тура олимпиады в каждой аудитории находится наблюдатель, назначаемый Организационным комитетом. Перед началом работы участники олимпиады пишут на обложке тетради свою фамилию, имя и отчество, номер класса и школы, район и населенный пункт.</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lastRenderedPageBreak/>
        <w:t>По окончании организационной части участникам выдаются листы с заданиями, соответствующими их возрастной параллели, и листы со справочной информацией, необходимой для решения заданий. Наблюдатель отмечает время выдачи заданий. На решение заданий муниципального этапа олимпиады по астрономии школьникам отводится 3 часа. Участники начинают выполнять задания со второй страницы тетради, оставляя первую страницу чистой. По желанию участника он может использовать несколько последних страниц тетради под черновик, сделав на них соответствующую пометку. При нехватке места в тетради наблюдатель выдает участнику дополнительную тетрадь. По окончании работы вторая тетрадь вкладывается в первую.</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rPr>
          <w:rFonts w:ascii="Times New Roman" w:hAnsi="Times New Roman" w:cs="Times New Roman"/>
          <w:b/>
          <w:bCs/>
        </w:rPr>
      </w:pPr>
      <w:r>
        <w:rPr>
          <w:rFonts w:ascii="Times New Roman" w:hAnsi="Times New Roman" w:cs="Times New Roman"/>
          <w:b/>
          <w:bCs/>
        </w:rPr>
        <w:t>Во время работы над заданиями участник олимпиады имеет право:</w:t>
      </w:r>
    </w:p>
    <w:p w:rsidR="00705E24" w:rsidRDefault="00705E24">
      <w:pPr>
        <w:pStyle w:val="Standard"/>
        <w:spacing w:line="360" w:lineRule="auto"/>
        <w:rPr>
          <w:rFonts w:ascii="Times New Roman" w:hAnsi="Times New Roman" w:cs="Times New Roman"/>
        </w:rPr>
      </w:pPr>
    </w:p>
    <w:p w:rsidR="00705E24" w:rsidRDefault="00212A54">
      <w:pPr>
        <w:pStyle w:val="Standard"/>
        <w:numPr>
          <w:ilvl w:val="0"/>
          <w:numId w:val="1"/>
        </w:numPr>
        <w:spacing w:line="360" w:lineRule="auto"/>
        <w:rPr>
          <w:rFonts w:ascii="Times New Roman" w:hAnsi="Times New Roman" w:cs="Times New Roman"/>
        </w:rPr>
      </w:pPr>
      <w:r>
        <w:rPr>
          <w:rFonts w:ascii="Times New Roman" w:hAnsi="Times New Roman" w:cs="Times New Roman"/>
        </w:rPr>
        <w:t>Пользоваться листами со справочной информацией, выдаваемой участникам вместе с условиями заданий.</w:t>
      </w:r>
    </w:p>
    <w:p w:rsidR="00705E24" w:rsidRDefault="00212A54">
      <w:pPr>
        <w:pStyle w:val="Standard"/>
        <w:numPr>
          <w:ilvl w:val="0"/>
          <w:numId w:val="1"/>
        </w:numPr>
        <w:spacing w:line="360" w:lineRule="auto"/>
        <w:rPr>
          <w:rFonts w:ascii="Times New Roman" w:hAnsi="Times New Roman" w:cs="Times New Roman"/>
        </w:rPr>
      </w:pPr>
      <w:r>
        <w:rPr>
          <w:rFonts w:ascii="Times New Roman" w:hAnsi="Times New Roman" w:cs="Times New Roman"/>
        </w:rPr>
        <w:t xml:space="preserve">Пользоваться </w:t>
      </w:r>
      <w:r w:rsidR="000301A9">
        <w:rPr>
          <w:rFonts w:ascii="Times New Roman" w:hAnsi="Times New Roman" w:cs="Times New Roman"/>
        </w:rPr>
        <w:t xml:space="preserve">любыми своими </w:t>
      </w:r>
      <w:bookmarkStart w:id="0" w:name="_GoBack"/>
      <w:bookmarkEnd w:id="0"/>
      <w:r w:rsidR="000301A9">
        <w:rPr>
          <w:rFonts w:ascii="Times New Roman" w:hAnsi="Times New Roman" w:cs="Times New Roman"/>
        </w:rPr>
        <w:t>канцелярскими принадлежностями</w:t>
      </w:r>
      <w:r>
        <w:rPr>
          <w:rFonts w:ascii="Times New Roman" w:hAnsi="Times New Roman" w:cs="Times New Roman"/>
        </w:rPr>
        <w:t xml:space="preserve"> наряду с выданными оргкомитетом.</w:t>
      </w:r>
    </w:p>
    <w:p w:rsidR="00705E24" w:rsidRDefault="00212A54">
      <w:pPr>
        <w:pStyle w:val="Standard"/>
        <w:numPr>
          <w:ilvl w:val="0"/>
          <w:numId w:val="1"/>
        </w:numPr>
        <w:spacing w:line="360" w:lineRule="auto"/>
        <w:rPr>
          <w:rFonts w:ascii="Times New Roman" w:hAnsi="Times New Roman" w:cs="Times New Roman"/>
        </w:rPr>
      </w:pPr>
      <w:r>
        <w:rPr>
          <w:rFonts w:ascii="Times New Roman" w:hAnsi="Times New Roman" w:cs="Times New Roman"/>
        </w:rPr>
        <w:t>Пользоваться собственным непрограммируемым калькулятором, а также просить наблюдателя временно предоставить ему калькулятор.</w:t>
      </w:r>
    </w:p>
    <w:p w:rsidR="00705E24" w:rsidRDefault="00212A54">
      <w:pPr>
        <w:pStyle w:val="Standard"/>
        <w:numPr>
          <w:ilvl w:val="0"/>
          <w:numId w:val="1"/>
        </w:numPr>
        <w:spacing w:line="360" w:lineRule="auto"/>
        <w:rPr>
          <w:rFonts w:ascii="Times New Roman" w:hAnsi="Times New Roman" w:cs="Times New Roman"/>
        </w:rPr>
      </w:pPr>
      <w:r>
        <w:rPr>
          <w:rFonts w:ascii="Times New Roman" w:hAnsi="Times New Roman" w:cs="Times New Roman"/>
        </w:rPr>
        <w:t>Обращаться с вопросами по поводу условий задач, приглашая к себе наблюдателя поднятием руки.</w:t>
      </w:r>
    </w:p>
    <w:p w:rsidR="00705E24" w:rsidRDefault="00212A54">
      <w:pPr>
        <w:pStyle w:val="Standard"/>
        <w:numPr>
          <w:ilvl w:val="0"/>
          <w:numId w:val="1"/>
        </w:numPr>
        <w:spacing w:line="360" w:lineRule="auto"/>
        <w:rPr>
          <w:rFonts w:ascii="Times New Roman" w:hAnsi="Times New Roman" w:cs="Times New Roman"/>
        </w:rPr>
      </w:pPr>
      <w:r>
        <w:rPr>
          <w:rFonts w:ascii="Times New Roman" w:hAnsi="Times New Roman" w:cs="Times New Roman"/>
        </w:rPr>
        <w:t>Принимать продукты питания.</w:t>
      </w:r>
    </w:p>
    <w:p w:rsidR="00705E24" w:rsidRDefault="00212A54">
      <w:pPr>
        <w:pStyle w:val="Standard"/>
        <w:numPr>
          <w:ilvl w:val="0"/>
          <w:numId w:val="1"/>
        </w:numPr>
        <w:spacing w:line="360" w:lineRule="auto"/>
        <w:rPr>
          <w:rFonts w:ascii="Times New Roman" w:hAnsi="Times New Roman" w:cs="Times New Roman"/>
        </w:rPr>
      </w:pPr>
      <w:r>
        <w:rPr>
          <w:rFonts w:ascii="Times New Roman" w:hAnsi="Times New Roman" w:cs="Times New Roman"/>
        </w:rPr>
        <w:t>Временно покидать аудиторию, оставляя у наблюдателя свою тетрадь.</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rPr>
          <w:rFonts w:ascii="Times New Roman" w:hAnsi="Times New Roman" w:cs="Times New Roman"/>
          <w:b/>
        </w:rPr>
      </w:pPr>
      <w:r>
        <w:rPr>
          <w:rFonts w:ascii="Times New Roman" w:hAnsi="Times New Roman" w:cs="Times New Roman"/>
          <w:b/>
        </w:rPr>
        <w:t>Во время работы над заданиями участнику запрещается:</w:t>
      </w:r>
    </w:p>
    <w:p w:rsidR="00705E24" w:rsidRDefault="00212A54">
      <w:pPr>
        <w:pStyle w:val="Standard"/>
        <w:numPr>
          <w:ilvl w:val="0"/>
          <w:numId w:val="3"/>
        </w:numPr>
        <w:spacing w:line="360" w:lineRule="auto"/>
        <w:rPr>
          <w:rFonts w:ascii="Times New Roman" w:hAnsi="Times New Roman" w:cs="Times New Roman"/>
        </w:rPr>
      </w:pPr>
      <w:r>
        <w:rPr>
          <w:rFonts w:ascii="Times New Roman" w:hAnsi="Times New Roman" w:cs="Times New Roman"/>
        </w:rPr>
        <w:t>Пользоваться мобильным телефоном (в любой его функции).</w:t>
      </w:r>
    </w:p>
    <w:p w:rsidR="00705E24" w:rsidRDefault="00212A54">
      <w:pPr>
        <w:pStyle w:val="Standard"/>
        <w:numPr>
          <w:ilvl w:val="0"/>
          <w:numId w:val="3"/>
        </w:numPr>
        <w:spacing w:line="360" w:lineRule="auto"/>
        <w:rPr>
          <w:rFonts w:ascii="Times New Roman" w:hAnsi="Times New Roman" w:cs="Times New Roman"/>
        </w:rPr>
      </w:pPr>
      <w:r>
        <w:rPr>
          <w:rFonts w:ascii="Times New Roman" w:hAnsi="Times New Roman" w:cs="Times New Roman"/>
        </w:rPr>
        <w:t>Пользоваться программируемым калькулятором или переносным компьютером.</w:t>
      </w:r>
    </w:p>
    <w:p w:rsidR="00705E24" w:rsidRDefault="00212A54">
      <w:pPr>
        <w:pStyle w:val="Standard"/>
        <w:numPr>
          <w:ilvl w:val="0"/>
          <w:numId w:val="3"/>
        </w:numPr>
        <w:spacing w:line="360" w:lineRule="auto"/>
        <w:rPr>
          <w:rFonts w:ascii="Times New Roman" w:hAnsi="Times New Roman" w:cs="Times New Roman"/>
        </w:rPr>
      </w:pPr>
      <w:r>
        <w:rPr>
          <w:rFonts w:ascii="Times New Roman" w:hAnsi="Times New Roman" w:cs="Times New Roman"/>
        </w:rPr>
        <w:t>Пользоваться какими-либо источниками информации, за исключением листов со</w:t>
      </w:r>
    </w:p>
    <w:p w:rsidR="00705E24" w:rsidRDefault="000301A9" w:rsidP="000301A9">
      <w:pPr>
        <w:pStyle w:val="Standard"/>
        <w:spacing w:line="360" w:lineRule="auto"/>
        <w:ind w:left="360"/>
        <w:rPr>
          <w:rFonts w:ascii="Times New Roman" w:hAnsi="Times New Roman" w:cs="Times New Roman"/>
        </w:rPr>
      </w:pPr>
      <w:r>
        <w:rPr>
          <w:rFonts w:ascii="Times New Roman" w:hAnsi="Times New Roman" w:cs="Times New Roman"/>
        </w:rPr>
        <w:t xml:space="preserve">      с</w:t>
      </w:r>
      <w:r w:rsidR="00212A54">
        <w:rPr>
          <w:rFonts w:ascii="Times New Roman" w:hAnsi="Times New Roman" w:cs="Times New Roman"/>
        </w:rPr>
        <w:t>правочной информацией, раздаваемых Оргкомитетом перед туром.</w:t>
      </w:r>
    </w:p>
    <w:p w:rsidR="00705E24" w:rsidRDefault="00212A54">
      <w:pPr>
        <w:pStyle w:val="Standard"/>
        <w:numPr>
          <w:ilvl w:val="0"/>
          <w:numId w:val="3"/>
        </w:numPr>
        <w:spacing w:line="360" w:lineRule="auto"/>
        <w:rPr>
          <w:rFonts w:ascii="Times New Roman" w:hAnsi="Times New Roman" w:cs="Times New Roman"/>
        </w:rPr>
      </w:pPr>
      <w:r>
        <w:rPr>
          <w:rFonts w:ascii="Times New Roman" w:hAnsi="Times New Roman" w:cs="Times New Roman"/>
        </w:rPr>
        <w:t>Обращаться с вопросами к кому-либо, кроме наблюдателя, членов Оргкомитета и жюри.</w:t>
      </w:r>
    </w:p>
    <w:p w:rsidR="00705E24" w:rsidRDefault="00212A54">
      <w:pPr>
        <w:pStyle w:val="Standard"/>
        <w:numPr>
          <w:ilvl w:val="0"/>
          <w:numId w:val="3"/>
        </w:numPr>
        <w:spacing w:line="360" w:lineRule="auto"/>
        <w:rPr>
          <w:rFonts w:ascii="Times New Roman" w:hAnsi="Times New Roman" w:cs="Times New Roman"/>
        </w:rPr>
      </w:pPr>
      <w:r>
        <w:rPr>
          <w:rFonts w:ascii="Times New Roman" w:hAnsi="Times New Roman" w:cs="Times New Roman"/>
        </w:rPr>
        <w:t>Производить записи на собственную бумагу, не выданную оргкомитетом.</w:t>
      </w:r>
    </w:p>
    <w:p w:rsidR="00705E24" w:rsidRDefault="00212A54">
      <w:pPr>
        <w:pStyle w:val="Standard"/>
        <w:numPr>
          <w:ilvl w:val="0"/>
          <w:numId w:val="3"/>
        </w:numPr>
        <w:spacing w:line="360" w:lineRule="auto"/>
        <w:rPr>
          <w:rFonts w:ascii="Times New Roman" w:hAnsi="Times New Roman" w:cs="Times New Roman"/>
        </w:rPr>
      </w:pPr>
      <w:r>
        <w:rPr>
          <w:rFonts w:ascii="Times New Roman" w:hAnsi="Times New Roman" w:cs="Times New Roman"/>
        </w:rPr>
        <w:t>Запрещается одновременный выход из аудитории двух и более участников.</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360"/>
        <w:jc w:val="both"/>
        <w:rPr>
          <w:rFonts w:ascii="Times New Roman" w:hAnsi="Times New Roman" w:cs="Times New Roman"/>
        </w:rPr>
      </w:pPr>
      <w:r>
        <w:rPr>
          <w:rFonts w:ascii="Times New Roman" w:hAnsi="Times New Roman" w:cs="Times New Roman"/>
        </w:rPr>
        <w:t xml:space="preserve">По окончании работы все участники покидают аудиторию, оставляя в ней тетради с решениями, и переходят в конференц-зал или большую аудиторию, где проводится </w:t>
      </w:r>
      <w:r>
        <w:rPr>
          <w:rFonts w:ascii="Times New Roman" w:hAnsi="Times New Roman" w:cs="Times New Roman"/>
        </w:rPr>
        <w:lastRenderedPageBreak/>
        <w:t>заключительное собрание. Перед ними может выступить член оргкомитета и жюри с кратким разбором заданий.</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360"/>
        <w:jc w:val="both"/>
        <w:rPr>
          <w:rFonts w:ascii="Times New Roman" w:hAnsi="Times New Roman" w:cs="Times New Roman"/>
        </w:rPr>
      </w:pPr>
      <w:r>
        <w:rPr>
          <w:rFonts w:ascii="Times New Roman" w:hAnsi="Times New Roman" w:cs="Times New Roman"/>
        </w:rPr>
        <w:t>Отдельное помещение для жюри должно быть предоставлено Оргкомитетом на весь день проведения олимпиады. Члены жюри должны прибыть на место проведения олимпиады за 1 час до окончания работы участников. Председатель жюри (или его заместитель) и 1-2 члена жюри должны прибыть к началу этапа и периодически обходить аудитории, отвечая на вопросы участников по условию задач.</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rPr>
          <w:rFonts w:ascii="Times New Roman" w:hAnsi="Times New Roman" w:cs="Times New Roman"/>
          <w:b/>
          <w:bCs/>
        </w:rPr>
      </w:pPr>
      <w:r>
        <w:rPr>
          <w:rFonts w:ascii="Times New Roman" w:hAnsi="Times New Roman" w:cs="Times New Roman"/>
          <w:b/>
          <w:bCs/>
        </w:rPr>
        <w:t>Процедура оценивания решений и подведения итогов.</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Для проверки решений участников формируется жюри, состоящее из учителей, работающих в области астрономии и смежных дисциплин (физики, математики). Допускается приглашение педагогических и научных работников из других организаций. Численность жюри должна быть не менее 1/10 от общего числа участников. Перед началом этапа жюри проводит собрание, на котором выбирает председателя, знакомится с условиями и решениями заданий и распределяет задания для проверки между собой.</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Для обеспечения объективности проверки решение каждого конкретного задания в той или иной возрастной параллели должно проверяться одним и тем же членом жюри. При достаточном составе жюри рекомендуется проводить независимую проверку решения каждого задания двумя (одними и теми же) членами жюри с усреднением оценки и проведении обсуждения, если оценки двух членов жюри различаются более чем на 2 балла.</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Решение каждого задания оценивается по </w:t>
      </w:r>
      <w:r w:rsidR="0030054B">
        <w:rPr>
          <w:rFonts w:ascii="Times New Roman" w:hAnsi="Times New Roman" w:cs="Times New Roman"/>
        </w:rPr>
        <w:t>10</w:t>
      </w:r>
      <w:r>
        <w:rPr>
          <w:rFonts w:ascii="Times New Roman" w:hAnsi="Times New Roman" w:cs="Times New Roman"/>
        </w:rPr>
        <w:t xml:space="preserve">-балльной системе. Большая часть из этих </w:t>
      </w:r>
      <w:r w:rsidR="0030054B">
        <w:rPr>
          <w:rFonts w:ascii="Times New Roman" w:hAnsi="Times New Roman" w:cs="Times New Roman"/>
        </w:rPr>
        <w:t>10</w:t>
      </w:r>
      <w:r>
        <w:rPr>
          <w:rFonts w:ascii="Times New Roman" w:hAnsi="Times New Roman" w:cs="Times New Roman"/>
        </w:rPr>
        <w:t xml:space="preserve"> баллов (не менее 4-5) выставляется за правильное понимание участником олимпиады сути предоставленного вопроса и выбор пути решения. Оставшиеся баллы выставляются за правильность расчетов, аккуратную и полную подачу ответа. При выставлении оценки жюри учитывают рекомендации, разработанные составителями для каждой отдельной задачи.</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Максимальная оценка за каждое задание одинакова и не зависит от темы, освещаемой в задании, и категории сложности. Таким образом, достигается максимальная независимость результатов муниципального этапа олимпиады от конкретных предпочтений каждого школьника по темам в курсе астрономии и смежных дисциплин.</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lastRenderedPageBreak/>
        <w:t xml:space="preserve">Суммарная оценка за весь этап составляет </w:t>
      </w:r>
      <w:r w:rsidR="0030054B">
        <w:rPr>
          <w:rFonts w:ascii="Times New Roman" w:hAnsi="Times New Roman" w:cs="Times New Roman"/>
        </w:rPr>
        <w:t>50</w:t>
      </w:r>
      <w:r>
        <w:rPr>
          <w:rFonts w:ascii="Times New Roman" w:hAnsi="Times New Roman" w:cs="Times New Roman"/>
        </w:rPr>
        <w:t xml:space="preserve"> баллов для других участников муниципального этапов. На основе протоколов школьного или муниципального этапа жюри присуждает дипломы победителей и призеров данного этапа. Минимальное число набранных баллов, необходимое для присуждения дипломов может отличаться для разных возрастных параллелей. При определении этого числа жюри должно принимать во внимание особенности распределения участников по набранным баллам. Для уменьшения влияния случайных факторов на результаты олимпиады нельзя устанавливать это число, к примеру, равным 24 баллам при наличии участников в этой же возрастной группе, набравших 23 балла. Жюри также должно исходить из того, что победители олимпиады должны набрать около 70%, а призеры — около 50% от максимального числа баллов.</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Протоколы заключительного муниципального этапа олимпиады публикуются на сайте органа местного самоуправления, осуществляющего управление в сфере образования.</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rPr>
          <w:rFonts w:ascii="Times New Roman" w:hAnsi="Times New Roman" w:cs="Times New Roman"/>
          <w:b/>
          <w:bCs/>
        </w:rPr>
      </w:pPr>
      <w:r>
        <w:rPr>
          <w:rFonts w:ascii="Times New Roman" w:hAnsi="Times New Roman" w:cs="Times New Roman"/>
          <w:b/>
          <w:bCs/>
        </w:rPr>
        <w:t>Процедуры отбора участников на следующий этап.</w:t>
      </w:r>
    </w:p>
    <w:p w:rsidR="00705E24" w:rsidRDefault="00705E24">
      <w:pPr>
        <w:pStyle w:val="Standard"/>
        <w:spacing w:line="360" w:lineRule="auto"/>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По окончанию муниципального этапа протоколы с результатами во всех школах муниципального образования (для школьного этапа) или во всех муниципальных образованиях региона РФ (для муниципального этапа) сводятся в единую базу данных. </w:t>
      </w:r>
    </w:p>
    <w:p w:rsidR="00705E24" w:rsidRDefault="00705E24">
      <w:pPr>
        <w:pStyle w:val="Standard"/>
        <w:spacing w:line="360" w:lineRule="auto"/>
        <w:ind w:firstLine="709"/>
        <w:rPr>
          <w:rFonts w:ascii="Times New Roman" w:hAnsi="Times New Roman" w:cs="Times New Roman"/>
        </w:rPr>
      </w:pPr>
    </w:p>
    <w:p w:rsidR="00705E24" w:rsidRDefault="00212A54">
      <w:pPr>
        <w:pStyle w:val="Standard"/>
        <w:spacing w:line="360" w:lineRule="auto"/>
        <w:ind w:firstLine="709"/>
        <w:jc w:val="both"/>
        <w:rPr>
          <w:rFonts w:ascii="Times New Roman" w:hAnsi="Times New Roman" w:cs="Times New Roman"/>
        </w:rPr>
      </w:pPr>
      <w:r>
        <w:rPr>
          <w:rFonts w:ascii="Times New Roman" w:hAnsi="Times New Roman" w:cs="Times New Roman"/>
        </w:rPr>
        <w:t xml:space="preserve">Ответственность за создание и хранение базы, а также неразглашение личных данных участников осуществляет орган местного самоуправления в сфере образования (для школьного этапа) и орган управления образованием субъекта РФ (для муниципального этапа). В базе данных указываются фамилия, имя и отчество участника, класс (возрастная параллель), в которой выступал участник, количество набранных баллов, а также наличие диплома победителя или призера следующего этапа олимпиады прошлого года. </w:t>
      </w:r>
    </w:p>
    <w:p w:rsidR="00705E24" w:rsidRDefault="00705E24">
      <w:pPr>
        <w:pStyle w:val="Standard"/>
        <w:spacing w:line="360" w:lineRule="auto"/>
        <w:ind w:firstLine="709"/>
        <w:rPr>
          <w:rFonts w:ascii="Times New Roman" w:hAnsi="Times New Roman" w:cs="Times New Roman"/>
        </w:rPr>
      </w:pPr>
    </w:p>
    <w:p w:rsidR="00705E24" w:rsidRDefault="00212A54">
      <w:pPr>
        <w:pStyle w:val="Standard"/>
        <w:spacing w:line="360" w:lineRule="auto"/>
        <w:ind w:firstLine="709"/>
        <w:jc w:val="both"/>
      </w:pPr>
      <w:r>
        <w:rPr>
          <w:rFonts w:ascii="Times New Roman" w:hAnsi="Times New Roman" w:cs="Times New Roman"/>
        </w:rPr>
        <w:t xml:space="preserve">В базу включаются все участники, а не только победители и призеры данного этапа. На основе  данной  базы организатор следующего  (муниципального или регионального) этапа определяет минимальное количество баллов, необходимое для участия в муниципальном либо региональном этапе. Это количество должно быть не более 50% от максимального числа баллов на предыдущем этапе, т.е. не более 24 баллов, вне зависимости от решений по вручению дипломов победителей и призеров предыдущего этапа. В случае небольшого числа участников или невысоких оценок это число может быть уменьшено. В соответствии  с  Порядком проведения Всероссийской олимпиады, к участию в </w:t>
      </w:r>
      <w:r>
        <w:rPr>
          <w:rFonts w:ascii="Times New Roman" w:hAnsi="Times New Roman" w:cs="Times New Roman"/>
        </w:rPr>
        <w:lastRenderedPageBreak/>
        <w:t>муниципальном (региональном) этапе автоматически допускаются победители и призеры муниципального (регионального</w:t>
      </w:r>
      <w:r w:rsidR="00334B33">
        <w:rPr>
          <w:rFonts w:ascii="Times New Roman" w:hAnsi="Times New Roman" w:cs="Times New Roman"/>
        </w:rPr>
        <w:t>) этапа олимпиады прошлого года.</w:t>
      </w:r>
    </w:p>
    <w:sectPr w:rsidR="00705E24">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CC"/>
    <w:family w:val="roman"/>
    <w:pitch w:val="variable"/>
    <w:sig w:usb0="E0000AFF" w:usb1="500078FF" w:usb2="00000021" w:usb3="00000000" w:csb0="000001BF" w:csb1="00000000"/>
  </w:font>
  <w:font w:name="DejaVu Sans">
    <w:charset w:val="CC"/>
    <w:family w:val="swiss"/>
    <w:pitch w:val="variable"/>
    <w:sig w:usb0="E7002EFF" w:usb1="D200FDFF" w:usb2="0A246029" w:usb3="00000000" w:csb0="000001FF" w:csb1="00000000"/>
  </w:font>
  <w:font w:name="FreeSans">
    <w:altName w:val="Times New Roman"/>
    <w:charset w:val="CC"/>
    <w:family w:val="swiss"/>
    <w:pitch w:val="variable"/>
    <w:sig w:usb0="80002AAF" w:usb1="5000204A" w:usb2="00000008" w:usb3="00000000" w:csb0="000000B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544E71"/>
    <w:multiLevelType w:val="multilevel"/>
    <w:tmpl w:val="F962AC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BE4E79"/>
    <w:multiLevelType w:val="multilevel"/>
    <w:tmpl w:val="8F681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9A4850"/>
    <w:multiLevelType w:val="multilevel"/>
    <w:tmpl w:val="EB1AD8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7E2C51"/>
    <w:multiLevelType w:val="multilevel"/>
    <w:tmpl w:val="C4B4E4A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5637517F"/>
    <w:multiLevelType w:val="multilevel"/>
    <w:tmpl w:val="68B08F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AC9156E"/>
    <w:multiLevelType w:val="multilevel"/>
    <w:tmpl w:val="B3240C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2"/>
  </w:compat>
  <w:rsids>
    <w:rsidRoot w:val="00705E24"/>
    <w:rsid w:val="000301A9"/>
    <w:rsid w:val="0004158A"/>
    <w:rsid w:val="00081944"/>
    <w:rsid w:val="000874C0"/>
    <w:rsid w:val="00106284"/>
    <w:rsid w:val="0014498A"/>
    <w:rsid w:val="00180DE2"/>
    <w:rsid w:val="00212A54"/>
    <w:rsid w:val="002556D4"/>
    <w:rsid w:val="002B13D5"/>
    <w:rsid w:val="0030054B"/>
    <w:rsid w:val="00334B33"/>
    <w:rsid w:val="004A00FF"/>
    <w:rsid w:val="004B48FC"/>
    <w:rsid w:val="004C1A8F"/>
    <w:rsid w:val="00627A40"/>
    <w:rsid w:val="006C6B52"/>
    <w:rsid w:val="006E4C84"/>
    <w:rsid w:val="00705E24"/>
    <w:rsid w:val="00756957"/>
    <w:rsid w:val="008405AE"/>
    <w:rsid w:val="00941D63"/>
    <w:rsid w:val="009B675D"/>
    <w:rsid w:val="009D3277"/>
    <w:rsid w:val="00A116EA"/>
    <w:rsid w:val="00A35D60"/>
    <w:rsid w:val="00A8160C"/>
    <w:rsid w:val="00AA430D"/>
    <w:rsid w:val="00B340E1"/>
    <w:rsid w:val="00B81F8E"/>
    <w:rsid w:val="00CD33F9"/>
    <w:rsid w:val="00D05678"/>
    <w:rsid w:val="00EA05EB"/>
    <w:rsid w:val="00EB7B5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E51785-1E40-42C0-83BB-92C61D93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ejaVu Sans" w:hAnsi="Liberation Serif" w:cs="FreeSans"/>
        <w:sz w:val="24"/>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254"/>
    <w:pPr>
      <w:suppressAutoHyphens/>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095E05"/>
    <w:rPr>
      <w:rFonts w:ascii="Tahoma" w:hAnsi="Tahoma" w:cs="Mangal"/>
      <w:sz w:val="16"/>
      <w:szCs w:val="14"/>
    </w:rPr>
  </w:style>
  <w:style w:type="paragraph" w:customStyle="1" w:styleId="a4">
    <w:name w:val="Заголовок"/>
    <w:basedOn w:val="Standard"/>
    <w:next w:val="a5"/>
    <w:qFormat/>
    <w:rsid w:val="00DC2967"/>
    <w:pPr>
      <w:keepNext/>
      <w:spacing w:before="240" w:after="120"/>
    </w:pPr>
    <w:rPr>
      <w:rFonts w:ascii="Liberation Sans" w:hAnsi="Liberation Sans"/>
      <w:sz w:val="28"/>
      <w:szCs w:val="28"/>
    </w:rPr>
  </w:style>
  <w:style w:type="paragraph" w:styleId="a5">
    <w:name w:val="Body Text"/>
    <w:basedOn w:val="a"/>
    <w:pPr>
      <w:spacing w:after="140" w:line="288" w:lineRule="auto"/>
    </w:pPr>
  </w:style>
  <w:style w:type="paragraph" w:styleId="a6">
    <w:name w:val="List"/>
    <w:basedOn w:val="Textbody"/>
    <w:rsid w:val="00DC2967"/>
  </w:style>
  <w:style w:type="paragraph" w:customStyle="1" w:styleId="1">
    <w:name w:val="Название объекта1"/>
    <w:basedOn w:val="Standard"/>
    <w:qFormat/>
    <w:rsid w:val="00DC2967"/>
    <w:pPr>
      <w:suppressLineNumbers/>
      <w:spacing w:before="120" w:after="120"/>
    </w:pPr>
    <w:rPr>
      <w:i/>
      <w:iCs/>
    </w:rPr>
  </w:style>
  <w:style w:type="paragraph" w:customStyle="1" w:styleId="10">
    <w:name w:val="Указатель1"/>
    <w:basedOn w:val="Standard"/>
    <w:qFormat/>
    <w:rsid w:val="00DC2967"/>
    <w:pPr>
      <w:suppressLineNumbers/>
    </w:pPr>
  </w:style>
  <w:style w:type="paragraph" w:customStyle="1" w:styleId="Standard">
    <w:name w:val="Standard"/>
    <w:qFormat/>
    <w:rsid w:val="00DC2967"/>
  </w:style>
  <w:style w:type="paragraph" w:customStyle="1" w:styleId="Textbody">
    <w:name w:val="Text body"/>
    <w:basedOn w:val="Standard"/>
    <w:qFormat/>
    <w:rsid w:val="00DC2967"/>
    <w:pPr>
      <w:spacing w:after="120"/>
    </w:pPr>
  </w:style>
  <w:style w:type="paragraph" w:styleId="a7">
    <w:name w:val="Balloon Text"/>
    <w:basedOn w:val="a"/>
    <w:uiPriority w:val="99"/>
    <w:semiHidden/>
    <w:unhideWhenUsed/>
    <w:qFormat/>
    <w:rsid w:val="00095E05"/>
    <w:rPr>
      <w:rFonts w:ascii="Tahoma" w:hAnsi="Tahoma" w:cs="Mangal"/>
      <w:sz w:val="16"/>
      <w:szCs w:val="14"/>
    </w:rPr>
  </w:style>
  <w:style w:type="paragraph" w:styleId="a8">
    <w:name w:val="List Paragraph"/>
    <w:basedOn w:val="a"/>
    <w:uiPriority w:val="34"/>
    <w:qFormat/>
    <w:rsid w:val="00095E05"/>
    <w:pPr>
      <w:ind w:left="720"/>
      <w:contextualSpacing/>
    </w:pPr>
    <w:rPr>
      <w:rFonts w:cs="Mangal"/>
      <w:szCs w:val="21"/>
    </w:rPr>
  </w:style>
  <w:style w:type="character" w:styleId="a9">
    <w:name w:val="Placeholder Text"/>
    <w:basedOn w:val="a0"/>
    <w:uiPriority w:val="99"/>
    <w:semiHidden/>
    <w:rsid w:val="009D3277"/>
    <w:rPr>
      <w:color w:val="808080"/>
    </w:rPr>
  </w:style>
  <w:style w:type="character" w:customStyle="1" w:styleId="tgc">
    <w:name w:val="_tgc"/>
    <w:basedOn w:val="a0"/>
    <w:rsid w:val="008405AE"/>
  </w:style>
  <w:style w:type="character" w:styleId="aa">
    <w:name w:val="Hyperlink"/>
    <w:basedOn w:val="a0"/>
    <w:uiPriority w:val="99"/>
    <w:semiHidden/>
    <w:unhideWhenUsed/>
    <w:rsid w:val="006E4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699</TotalTime>
  <Pages>1</Pages>
  <Words>2246</Words>
  <Characters>12805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dc:creator>
  <dc:description/>
  <cp:lastModifiedBy>root</cp:lastModifiedBy>
  <cp:revision>29</cp:revision>
  <dcterms:created xsi:type="dcterms:W3CDTF">2014-11-10T22:22:00Z</dcterms:created>
  <dcterms:modified xsi:type="dcterms:W3CDTF">2019-10-28T06:30:00Z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